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131B8C" w14:textId="2A52E49F" w:rsidR="00F85FEF" w:rsidRDefault="00F85FEF" w:rsidP="00F85FEF">
      <w:pPr>
        <w:jc w:val="center"/>
        <w:rPr>
          <w:rFonts w:ascii="Ink Free" w:hAnsi="Ink Free"/>
          <w:b/>
          <w:bCs/>
        </w:rPr>
      </w:pPr>
      <w:r>
        <w:rPr>
          <w:rFonts w:ascii="Ink Free" w:hAnsi="Ink Free"/>
          <w:b/>
          <w:bCs/>
        </w:rPr>
        <w:t>The Beauty Box Wellness Suite</w:t>
      </w:r>
    </w:p>
    <w:p w14:paraId="629E1828" w14:textId="77777777" w:rsidR="00F85FEF" w:rsidRDefault="00F85FEF">
      <w:pPr>
        <w:rPr>
          <w:rFonts w:ascii="Ink Free" w:hAnsi="Ink Free"/>
          <w:b/>
          <w:bCs/>
        </w:rPr>
      </w:pPr>
    </w:p>
    <w:p w14:paraId="6DB8ECAC" w14:textId="568C6225" w:rsidR="00F60855" w:rsidRDefault="00F60855">
      <w:pPr>
        <w:rPr>
          <w:rFonts w:ascii="Ink Free" w:hAnsi="Ink Free"/>
          <w:b/>
          <w:bCs/>
        </w:rPr>
      </w:pPr>
      <w:r>
        <w:rPr>
          <w:rFonts w:ascii="Ink Free" w:hAnsi="Ink Free"/>
          <w:b/>
          <w:bCs/>
        </w:rPr>
        <w:t>What is IV Therapy?</w:t>
      </w:r>
    </w:p>
    <w:p w14:paraId="57FCA713" w14:textId="64FFE975" w:rsidR="00F60855" w:rsidRPr="00EF3DB7" w:rsidRDefault="00F60855">
      <w:pPr>
        <w:rPr>
          <w:rFonts w:ascii="Ink Free" w:hAnsi="Ink Free"/>
        </w:rPr>
      </w:pPr>
      <w:r w:rsidRPr="00EF3DB7">
        <w:rPr>
          <w:rFonts w:ascii="Ink Free" w:hAnsi="Ink Free"/>
        </w:rPr>
        <w:t>IV hydration (also known as infusion therapy) involves the intravenous infusion of vitamins and nutrients to rehydrate the body intravascularly, bypassing the gastrointestinal tract. In short, it’s the fastest, most efficient delivery method to distribute vital fluids and nutrients throughout your body.</w:t>
      </w:r>
    </w:p>
    <w:p w14:paraId="0BC7BF74" w14:textId="1E9D1DB6" w:rsidR="00F60855" w:rsidRPr="00EF3DB7" w:rsidRDefault="00F60855">
      <w:pPr>
        <w:rPr>
          <w:rFonts w:ascii="Ink Free" w:hAnsi="Ink Free"/>
        </w:rPr>
      </w:pPr>
      <w:proofErr w:type="spellStart"/>
      <w:r w:rsidRPr="00EF3DB7">
        <w:rPr>
          <w:rFonts w:ascii="Ink Free" w:hAnsi="Ink Free"/>
        </w:rPr>
        <w:t>Liquidvida</w:t>
      </w:r>
      <w:proofErr w:type="spellEnd"/>
      <w:r w:rsidR="00F85FEF" w:rsidRPr="00EF3DB7">
        <w:rPr>
          <w:rFonts w:ascii="Ink Free" w:hAnsi="Ink Free"/>
        </w:rPr>
        <w:t xml:space="preserve">™ IV nutrients are among the best in the industry and are carefully formulated with potent doses of vitamins, minerals and amino acids. Many IV service drips do not contain nearly the dose of ingredients in a standard </w:t>
      </w:r>
      <w:proofErr w:type="spellStart"/>
      <w:r w:rsidR="00F85FEF" w:rsidRPr="00EF3DB7">
        <w:rPr>
          <w:rFonts w:ascii="Ink Free" w:hAnsi="Ink Free"/>
        </w:rPr>
        <w:t>Liquidvida</w:t>
      </w:r>
      <w:proofErr w:type="spellEnd"/>
      <w:r w:rsidR="00F85FEF" w:rsidRPr="00EF3DB7">
        <w:rPr>
          <w:rFonts w:ascii="Ink Free" w:hAnsi="Ink Free"/>
        </w:rPr>
        <w:t>™ drip. Whether you are fighting off an illness, seeking improved mental clarity, feeling tired from traveling or a long night, or you are looking for the fountain of youth, we have the right blend of IV nutrients for you.</w:t>
      </w:r>
    </w:p>
    <w:p w14:paraId="15AE0D00" w14:textId="3791684A" w:rsidR="00F85FEF" w:rsidRPr="00EF3DB7" w:rsidRDefault="00F85FEF">
      <w:pPr>
        <w:rPr>
          <w:rFonts w:ascii="Ink Free" w:hAnsi="Ink Free"/>
        </w:rPr>
      </w:pPr>
      <w:r w:rsidRPr="00EF3DB7">
        <w:rPr>
          <w:rFonts w:ascii="Ink Free" w:hAnsi="Ink Free"/>
        </w:rPr>
        <w:t>By administering a precisely formulated combination of nutrients, we give you the vitamins, minerals, and amino acids that your body needs. The absorption of nutrients from oral supplements may be limited by the digestive tract. However, IV nutrients are fully absorbed by the body and are guaran</w:t>
      </w:r>
      <w:r w:rsidR="00EF3DB7" w:rsidRPr="00EF3DB7">
        <w:rPr>
          <w:rFonts w:ascii="Ink Free" w:hAnsi="Ink Free"/>
        </w:rPr>
        <w:t>teed to reach the cells where they are needed most.</w:t>
      </w:r>
    </w:p>
    <w:p w14:paraId="11C9B5C3" w14:textId="69D080AD" w:rsidR="00EF3DB7" w:rsidRDefault="00EF3DB7">
      <w:pPr>
        <w:rPr>
          <w:rFonts w:ascii="Ink Free" w:hAnsi="Ink Free"/>
          <w:b/>
          <w:bCs/>
        </w:rPr>
      </w:pPr>
      <w:r w:rsidRPr="00EF3DB7">
        <w:rPr>
          <w:rFonts w:ascii="Ink Free" w:hAnsi="Ink Free"/>
          <w:b/>
          <w:bCs/>
        </w:rPr>
        <w:t>THE EXECUTIVE</w:t>
      </w:r>
      <w:r>
        <w:rPr>
          <w:rFonts w:ascii="Ink Free" w:hAnsi="Ink Free"/>
          <w:b/>
          <w:bCs/>
        </w:rPr>
        <w:t xml:space="preserve">   $150</w:t>
      </w:r>
    </w:p>
    <w:p w14:paraId="40E0710D" w14:textId="28F0E974" w:rsidR="00EF3DB7" w:rsidRDefault="00EF3DB7">
      <w:pPr>
        <w:rPr>
          <w:rFonts w:ascii="Ink Free" w:hAnsi="Ink Free"/>
        </w:rPr>
      </w:pPr>
      <w:r>
        <w:rPr>
          <w:rFonts w:ascii="Ink Free" w:hAnsi="Ink Free"/>
        </w:rPr>
        <w:t>Basic hydration drip--great for people who work a lot, stressed out, fatigued, travel. It’s going to replenish your electrolytes, hydrate you and give you your B-vitamins for energy.</w:t>
      </w:r>
    </w:p>
    <w:p w14:paraId="43600413" w14:textId="3B116DE3" w:rsidR="00EF3DB7" w:rsidRDefault="00EF3DB7">
      <w:pPr>
        <w:rPr>
          <w:rFonts w:ascii="Ink Free" w:hAnsi="Ink Free"/>
          <w:b/>
          <w:bCs/>
        </w:rPr>
      </w:pPr>
      <w:r>
        <w:rPr>
          <w:rFonts w:ascii="Ink Free" w:hAnsi="Ink Free"/>
          <w:b/>
          <w:bCs/>
        </w:rPr>
        <w:t>RISE AND SHINE $160</w:t>
      </w:r>
    </w:p>
    <w:p w14:paraId="7DF362C4" w14:textId="2C1EB1AD" w:rsidR="00EF3DB7" w:rsidRDefault="00EF3DB7">
      <w:pPr>
        <w:rPr>
          <w:rFonts w:ascii="Ink Free" w:hAnsi="Ink Free"/>
        </w:rPr>
      </w:pPr>
      <w:r>
        <w:rPr>
          <w:rFonts w:ascii="Ink Free" w:hAnsi="Ink Free"/>
        </w:rPr>
        <w:t xml:space="preserve">Our “hangover” drip—Comes with a liter of fluid (so double the amount) and it’s going to replenish your electrolytes, hydrate you and give you your energy boost with the B-vitamins. You should start feeling better in about 30-45 minutes! Also great for food poisoning or stomach </w:t>
      </w:r>
      <w:r w:rsidR="00B1156F">
        <w:rPr>
          <w:rFonts w:ascii="Ink Free" w:hAnsi="Ink Free"/>
        </w:rPr>
        <w:t>viruses</w:t>
      </w:r>
      <w:r>
        <w:rPr>
          <w:rFonts w:ascii="Ink Free" w:hAnsi="Ink Free"/>
        </w:rPr>
        <w:t>.</w:t>
      </w:r>
    </w:p>
    <w:p w14:paraId="640F8EFA" w14:textId="742591C9" w:rsidR="00EF3DB7" w:rsidRDefault="00EF3DB7">
      <w:pPr>
        <w:rPr>
          <w:rFonts w:ascii="Ink Free" w:hAnsi="Ink Free"/>
          <w:b/>
          <w:bCs/>
        </w:rPr>
      </w:pPr>
      <w:r>
        <w:rPr>
          <w:rFonts w:ascii="Ink Free" w:hAnsi="Ink Free"/>
          <w:b/>
          <w:bCs/>
        </w:rPr>
        <w:t>NATURAL DEFENSE $190</w:t>
      </w:r>
    </w:p>
    <w:p w14:paraId="3D799233" w14:textId="3A3CBC86" w:rsidR="00586BCE" w:rsidRDefault="00EF3DB7">
      <w:pPr>
        <w:rPr>
          <w:rFonts w:ascii="Ink Free" w:hAnsi="Ink Free"/>
        </w:rPr>
      </w:pPr>
      <w:r>
        <w:rPr>
          <w:rFonts w:ascii="Ink Free" w:hAnsi="Ink Free"/>
        </w:rPr>
        <w:t>This is the “Immune booster”</w:t>
      </w:r>
      <w:r w:rsidR="00586BCE">
        <w:rPr>
          <w:rFonts w:ascii="Ink Free" w:hAnsi="Ink Free"/>
        </w:rPr>
        <w:t xml:space="preserve"> It has everything the Executive has plus higher doses of Vitamin C.  This is great for people who are sick with or getting sick with cold or flu. Vitamin C is also a powerful antioxidant and has anti-inflammatory properties (it has been known to help with fibromyalgia pain and other inflammatory symptoms).</w:t>
      </w:r>
    </w:p>
    <w:p w14:paraId="2E4E4D55" w14:textId="612D816F" w:rsidR="00586BCE" w:rsidRDefault="00586BCE">
      <w:pPr>
        <w:rPr>
          <w:rFonts w:ascii="Ink Free" w:hAnsi="Ink Free"/>
          <w:b/>
          <w:bCs/>
        </w:rPr>
      </w:pPr>
      <w:r>
        <w:rPr>
          <w:rFonts w:ascii="Ink Free" w:hAnsi="Ink Free"/>
          <w:b/>
          <w:bCs/>
        </w:rPr>
        <w:t>Fountain of Youth $235</w:t>
      </w:r>
    </w:p>
    <w:p w14:paraId="7CBD68AC" w14:textId="618A80FF" w:rsidR="00586BCE" w:rsidRDefault="00586BCE">
      <w:pPr>
        <w:rPr>
          <w:rFonts w:ascii="Ink Free" w:hAnsi="Ink Free"/>
        </w:rPr>
      </w:pPr>
      <w:r>
        <w:rPr>
          <w:rFonts w:ascii="Ink Free" w:hAnsi="Ink Free"/>
        </w:rPr>
        <w:t>“Beauty Treatment” – It’s great for anti-aging, cellular repair, helps rid the body of free radicals, detoxifies the liver, brightens and lightens skin.</w:t>
      </w:r>
    </w:p>
    <w:p w14:paraId="698C2FFF" w14:textId="12E5E61B" w:rsidR="00586BCE" w:rsidRDefault="00586BCE">
      <w:pPr>
        <w:rPr>
          <w:rFonts w:ascii="Ink Free" w:hAnsi="Ink Free"/>
          <w:b/>
          <w:bCs/>
        </w:rPr>
      </w:pPr>
      <w:r>
        <w:rPr>
          <w:rFonts w:ascii="Ink Free" w:hAnsi="Ink Free"/>
          <w:b/>
          <w:bCs/>
        </w:rPr>
        <w:t>PERFORMANCE HYDRATION $255</w:t>
      </w:r>
    </w:p>
    <w:p w14:paraId="4A8D0403" w14:textId="21059383" w:rsidR="00504166" w:rsidRDefault="00504166">
      <w:pPr>
        <w:rPr>
          <w:rFonts w:ascii="Ink Free" w:hAnsi="Ink Free"/>
        </w:rPr>
      </w:pPr>
      <w:r>
        <w:rPr>
          <w:rFonts w:ascii="Ink Free" w:hAnsi="Ink Free"/>
        </w:rPr>
        <w:t xml:space="preserve">(Geared for people who work out) Perfect for anyone who wants to train hard, this drip is great before or after intense physical activity. It will replenish essential nutrients and vitamin C as well as the added benefit of amino acids, which are essential. This is great for increasing your stamina, boosting up your </w:t>
      </w:r>
      <w:r>
        <w:rPr>
          <w:rFonts w:ascii="Ink Free" w:hAnsi="Ink Free"/>
        </w:rPr>
        <w:lastRenderedPageBreak/>
        <w:t>metabolism, and helping with muscle recovery. Amino acids are not only important for people who work out but great for all the muscles in our body, including digestive muscles, heart, lungs etc.</w:t>
      </w:r>
    </w:p>
    <w:p w14:paraId="7E083F2B" w14:textId="4E2DDEC0" w:rsidR="00504166" w:rsidRDefault="00504166">
      <w:pPr>
        <w:rPr>
          <w:rFonts w:ascii="Ink Free" w:hAnsi="Ink Free"/>
          <w:b/>
          <w:bCs/>
        </w:rPr>
      </w:pPr>
      <w:r>
        <w:rPr>
          <w:rFonts w:ascii="Ink Free" w:hAnsi="Ink Free"/>
          <w:b/>
          <w:bCs/>
        </w:rPr>
        <w:t>LIQUILIFT $280</w:t>
      </w:r>
    </w:p>
    <w:p w14:paraId="07750727" w14:textId="2C796EB9" w:rsidR="00504166" w:rsidRPr="00504166" w:rsidRDefault="00504166">
      <w:pPr>
        <w:rPr>
          <w:rFonts w:ascii="Ink Free" w:hAnsi="Ink Free"/>
        </w:rPr>
      </w:pPr>
      <w:r>
        <w:rPr>
          <w:rFonts w:ascii="Ink Free" w:hAnsi="Ink Free"/>
        </w:rPr>
        <w:t>This is the “Mac Daddy drip” – You’re going to get the most bang for your buck with this drip. The infusion will not only hydrate you</w:t>
      </w:r>
      <w:r w:rsidR="00B1156F">
        <w:rPr>
          <w:rFonts w:ascii="Ink Free" w:hAnsi="Ink Free"/>
        </w:rPr>
        <w:t>,</w:t>
      </w:r>
      <w:r>
        <w:rPr>
          <w:rFonts w:ascii="Ink Free" w:hAnsi="Ink Free"/>
        </w:rPr>
        <w:t xml:space="preserve"> it </w:t>
      </w:r>
      <w:r w:rsidR="00B1156F">
        <w:rPr>
          <w:rFonts w:ascii="Ink Free" w:hAnsi="Ink Free"/>
        </w:rPr>
        <w:t xml:space="preserve">also </w:t>
      </w:r>
      <w:r>
        <w:rPr>
          <w:rFonts w:ascii="Ink Free" w:hAnsi="Ink Free"/>
        </w:rPr>
        <w:t>includes B-vitamins for energy, amino acids, high doses of vitamin C and glutathione 2000mg</w:t>
      </w:r>
    </w:p>
    <w:p w14:paraId="2CA56C03" w14:textId="77777777" w:rsidR="00586BCE" w:rsidRPr="00586BCE" w:rsidRDefault="00586BCE">
      <w:pPr>
        <w:rPr>
          <w:rFonts w:ascii="Ink Free" w:hAnsi="Ink Free"/>
          <w:b/>
          <w:bCs/>
        </w:rPr>
      </w:pPr>
    </w:p>
    <w:p w14:paraId="5DBD8F7F" w14:textId="77777777" w:rsidR="00586BCE" w:rsidRDefault="00586BCE">
      <w:pPr>
        <w:rPr>
          <w:rFonts w:ascii="Ink Free" w:hAnsi="Ink Free"/>
        </w:rPr>
      </w:pPr>
    </w:p>
    <w:p w14:paraId="7A0E393F" w14:textId="5B253546" w:rsidR="00EF3DB7" w:rsidRPr="00EF3DB7" w:rsidRDefault="00586BCE">
      <w:pPr>
        <w:rPr>
          <w:rFonts w:ascii="Ink Free" w:hAnsi="Ink Free"/>
        </w:rPr>
      </w:pPr>
      <w:r>
        <w:rPr>
          <w:rFonts w:ascii="Ink Free" w:hAnsi="Ink Free"/>
        </w:rPr>
        <w:t xml:space="preserve"> </w:t>
      </w:r>
    </w:p>
    <w:p w14:paraId="0A804E9D" w14:textId="77777777" w:rsidR="00EF3DB7" w:rsidRPr="00EF3DB7" w:rsidRDefault="00EF3DB7">
      <w:pPr>
        <w:rPr>
          <w:rFonts w:ascii="Ink Free" w:hAnsi="Ink Free"/>
        </w:rPr>
      </w:pPr>
    </w:p>
    <w:sectPr w:rsidR="00EF3DB7" w:rsidRPr="00EF3DB7" w:rsidSect="00F6085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Ink Free">
    <w:panose1 w:val="03080402000500000000"/>
    <w:charset w:val="00"/>
    <w:family w:val="script"/>
    <w:pitch w:val="variable"/>
    <w:sig w:usb0="8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0855"/>
    <w:rsid w:val="002E5775"/>
    <w:rsid w:val="00504166"/>
    <w:rsid w:val="00586BCE"/>
    <w:rsid w:val="00B1156F"/>
    <w:rsid w:val="00EF3DB7"/>
    <w:rsid w:val="00F60855"/>
    <w:rsid w:val="00F85F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3361C8"/>
  <w15:chartTrackingRefBased/>
  <w15:docId w15:val="{E3F79CD4-B527-415C-A502-6B49C2D6EA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6085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6085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6085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6085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6085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6085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6085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6085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6085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6085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6085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6085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6085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6085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6085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6085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6085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60855"/>
    <w:rPr>
      <w:rFonts w:eastAsiaTheme="majorEastAsia" w:cstheme="majorBidi"/>
      <w:color w:val="272727" w:themeColor="text1" w:themeTint="D8"/>
    </w:rPr>
  </w:style>
  <w:style w:type="paragraph" w:styleId="Title">
    <w:name w:val="Title"/>
    <w:basedOn w:val="Normal"/>
    <w:next w:val="Normal"/>
    <w:link w:val="TitleChar"/>
    <w:uiPriority w:val="10"/>
    <w:qFormat/>
    <w:rsid w:val="00F6085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6085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6085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6085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60855"/>
    <w:pPr>
      <w:spacing w:before="160"/>
      <w:jc w:val="center"/>
    </w:pPr>
    <w:rPr>
      <w:i/>
      <w:iCs/>
      <w:color w:val="404040" w:themeColor="text1" w:themeTint="BF"/>
    </w:rPr>
  </w:style>
  <w:style w:type="character" w:customStyle="1" w:styleId="QuoteChar">
    <w:name w:val="Quote Char"/>
    <w:basedOn w:val="DefaultParagraphFont"/>
    <w:link w:val="Quote"/>
    <w:uiPriority w:val="29"/>
    <w:rsid w:val="00F60855"/>
    <w:rPr>
      <w:i/>
      <w:iCs/>
      <w:color w:val="404040" w:themeColor="text1" w:themeTint="BF"/>
    </w:rPr>
  </w:style>
  <w:style w:type="paragraph" w:styleId="ListParagraph">
    <w:name w:val="List Paragraph"/>
    <w:basedOn w:val="Normal"/>
    <w:uiPriority w:val="34"/>
    <w:qFormat/>
    <w:rsid w:val="00F60855"/>
    <w:pPr>
      <w:ind w:left="720"/>
      <w:contextualSpacing/>
    </w:pPr>
  </w:style>
  <w:style w:type="character" w:styleId="IntenseEmphasis">
    <w:name w:val="Intense Emphasis"/>
    <w:basedOn w:val="DefaultParagraphFont"/>
    <w:uiPriority w:val="21"/>
    <w:qFormat/>
    <w:rsid w:val="00F60855"/>
    <w:rPr>
      <w:i/>
      <w:iCs/>
      <w:color w:val="2F5496" w:themeColor="accent1" w:themeShade="BF"/>
    </w:rPr>
  </w:style>
  <w:style w:type="paragraph" w:styleId="IntenseQuote">
    <w:name w:val="Intense Quote"/>
    <w:basedOn w:val="Normal"/>
    <w:next w:val="Normal"/>
    <w:link w:val="IntenseQuoteChar"/>
    <w:uiPriority w:val="30"/>
    <w:qFormat/>
    <w:rsid w:val="00F6085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60855"/>
    <w:rPr>
      <w:i/>
      <w:iCs/>
      <w:color w:val="2F5496" w:themeColor="accent1" w:themeShade="BF"/>
    </w:rPr>
  </w:style>
  <w:style w:type="character" w:styleId="IntenseReference">
    <w:name w:val="Intense Reference"/>
    <w:basedOn w:val="DefaultParagraphFont"/>
    <w:uiPriority w:val="32"/>
    <w:qFormat/>
    <w:rsid w:val="00F60855"/>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66</TotalTime>
  <Pages>2</Pages>
  <Words>448</Words>
  <Characters>2557</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Shaw, Teresa</dc:creator>
  <cp:keywords/>
  <dc:description/>
  <cp:lastModifiedBy>Shaw, Teresa</cp:lastModifiedBy>
  <cp:revision>2</cp:revision>
  <dcterms:created xsi:type="dcterms:W3CDTF">2025-05-07T21:07:00Z</dcterms:created>
  <dcterms:modified xsi:type="dcterms:W3CDTF">2025-05-08T00:08:00Z</dcterms:modified>
</cp:coreProperties>
</file>